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9C" w:rsidRPr="0038559C" w:rsidRDefault="0038559C" w:rsidP="0038559C">
      <w:pPr>
        <w:shd w:val="clear" w:color="auto" w:fill="FFFFFF"/>
        <w:spacing w:after="0" w:line="234" w:lineRule="atLeast"/>
        <w:rPr>
          <w:rFonts w:ascii="Arial" w:eastAsia="Times New Roman" w:hAnsi="Arial" w:cs="Arial"/>
          <w:color w:val="000000"/>
          <w:sz w:val="18"/>
          <w:szCs w:val="18"/>
        </w:rPr>
      </w:pPr>
      <w:bookmarkStart w:id="0" w:name="dieu_9_1"/>
      <w:r w:rsidRPr="0038559C">
        <w:rPr>
          <w:rFonts w:ascii="Arial" w:eastAsia="Times New Roman" w:hAnsi="Arial" w:cs="Arial"/>
          <w:b/>
          <w:bCs/>
          <w:color w:val="000000"/>
          <w:sz w:val="18"/>
          <w:szCs w:val="18"/>
        </w:rPr>
        <w:t>Mẫu 9 - Điều lệ hội (*)</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8559C" w:rsidRPr="0038559C" w:rsidTr="0038559C">
        <w:trPr>
          <w:tblCellSpacing w:w="0" w:type="dxa"/>
        </w:trPr>
        <w:tc>
          <w:tcPr>
            <w:tcW w:w="3348" w:type="dxa"/>
            <w:shd w:val="clear" w:color="auto" w:fill="FFFFFF"/>
            <w:tcMar>
              <w:top w:w="0" w:type="dxa"/>
              <w:left w:w="108" w:type="dxa"/>
              <w:bottom w:w="0" w:type="dxa"/>
              <w:right w:w="108" w:type="dxa"/>
            </w:tcMar>
            <w:hideMark/>
          </w:tcPr>
          <w:p w:rsidR="0038559C" w:rsidRPr="0038559C" w:rsidRDefault="0038559C" w:rsidP="0038559C">
            <w:pPr>
              <w:spacing w:before="120" w:after="120" w:line="234" w:lineRule="atLeast"/>
              <w:jc w:val="center"/>
              <w:rPr>
                <w:rFonts w:ascii="Arial" w:eastAsia="Times New Roman" w:hAnsi="Arial" w:cs="Arial"/>
                <w:color w:val="000000"/>
                <w:sz w:val="18"/>
                <w:szCs w:val="18"/>
              </w:rPr>
            </w:pPr>
            <w:r w:rsidRPr="0038559C">
              <w:rPr>
                <w:rFonts w:ascii="Arial" w:eastAsia="Times New Roman" w:hAnsi="Arial" w:cs="Arial"/>
                <w:color w:val="000000"/>
                <w:sz w:val="18"/>
                <w:szCs w:val="18"/>
              </w:rPr>
              <w:t>…(1)…</w:t>
            </w:r>
            <w:r w:rsidRPr="0038559C">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38559C" w:rsidRPr="0038559C" w:rsidRDefault="0038559C" w:rsidP="0038559C">
            <w:pPr>
              <w:spacing w:before="120" w:after="120" w:line="234" w:lineRule="atLeast"/>
              <w:jc w:val="center"/>
              <w:rPr>
                <w:rFonts w:ascii="Arial" w:eastAsia="Times New Roman" w:hAnsi="Arial" w:cs="Arial"/>
                <w:color w:val="000000"/>
                <w:sz w:val="18"/>
                <w:szCs w:val="18"/>
              </w:rPr>
            </w:pPr>
            <w:r w:rsidRPr="0038559C">
              <w:rPr>
                <w:rFonts w:ascii="Arial" w:eastAsia="Times New Roman" w:hAnsi="Arial" w:cs="Arial"/>
                <w:b/>
                <w:bCs/>
                <w:color w:val="000000"/>
                <w:sz w:val="18"/>
                <w:szCs w:val="18"/>
              </w:rPr>
              <w:t>CỘNG HÒA XÃ HỘI CHỦ NGHĨA VIỆT NAM</w:t>
            </w:r>
            <w:r w:rsidRPr="0038559C">
              <w:rPr>
                <w:rFonts w:ascii="Arial" w:eastAsia="Times New Roman" w:hAnsi="Arial" w:cs="Arial"/>
                <w:b/>
                <w:bCs/>
                <w:color w:val="000000"/>
                <w:sz w:val="18"/>
                <w:szCs w:val="18"/>
              </w:rPr>
              <w:br/>
              <w:t>Độc lập - Tự do - Hạnh phúc </w:t>
            </w:r>
            <w:r w:rsidRPr="0038559C">
              <w:rPr>
                <w:rFonts w:ascii="Arial" w:eastAsia="Times New Roman" w:hAnsi="Arial" w:cs="Arial"/>
                <w:b/>
                <w:bCs/>
                <w:color w:val="000000"/>
                <w:sz w:val="18"/>
                <w:szCs w:val="18"/>
              </w:rPr>
              <w:br/>
              <w:t>---------------</w:t>
            </w:r>
          </w:p>
        </w:tc>
      </w:tr>
    </w:tbl>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 </w:t>
      </w:r>
    </w:p>
    <w:p w:rsidR="0038559C" w:rsidRPr="0038559C" w:rsidRDefault="0038559C" w:rsidP="0038559C">
      <w:pPr>
        <w:shd w:val="clear" w:color="auto" w:fill="FFFFFF"/>
        <w:spacing w:before="120" w:after="120" w:line="234" w:lineRule="atLeast"/>
        <w:jc w:val="center"/>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LỆ HỘI</w:t>
      </w:r>
      <w:r w:rsidRPr="0038559C">
        <w:rPr>
          <w:rFonts w:ascii="Arial" w:eastAsia="Times New Roman" w:hAnsi="Arial" w:cs="Arial"/>
          <w:color w:val="000000"/>
          <w:sz w:val="18"/>
          <w:szCs w:val="18"/>
          <w:lang w:val="vi-VN"/>
        </w:rPr>
        <w:t>...(2)...</w:t>
      </w:r>
    </w:p>
    <w:p w:rsidR="0038559C" w:rsidRPr="0038559C" w:rsidRDefault="0038559C" w:rsidP="0038559C">
      <w:pPr>
        <w:shd w:val="clear" w:color="auto" w:fill="FFFFFF"/>
        <w:spacing w:before="120" w:after="120" w:line="234" w:lineRule="atLeast"/>
        <w:jc w:val="center"/>
        <w:rPr>
          <w:rFonts w:ascii="Arial" w:eastAsia="Times New Roman" w:hAnsi="Arial" w:cs="Arial"/>
          <w:color w:val="000000"/>
          <w:sz w:val="18"/>
          <w:szCs w:val="18"/>
        </w:rPr>
      </w:pPr>
      <w:r w:rsidRPr="0038559C">
        <w:rPr>
          <w:rFonts w:ascii="Arial" w:eastAsia="Times New Roman" w:hAnsi="Arial" w:cs="Arial"/>
          <w:i/>
          <w:iCs/>
          <w:color w:val="000000"/>
          <w:sz w:val="18"/>
          <w:szCs w:val="18"/>
          <w:lang w:val="vi-VN"/>
        </w:rPr>
        <w:t>(Phê duyệt kèm theo Quyết định số /QĐ-… ngày ... tháng … năm …</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Chương </w:t>
      </w:r>
      <w:r w:rsidRPr="0038559C">
        <w:rPr>
          <w:rFonts w:ascii="Arial" w:eastAsia="Times New Roman" w:hAnsi="Arial" w:cs="Arial"/>
          <w:b/>
          <w:bCs/>
          <w:color w:val="000000"/>
          <w:sz w:val="18"/>
          <w:szCs w:val="18"/>
        </w:rPr>
        <w:t>I</w:t>
      </w:r>
    </w:p>
    <w:p w:rsidR="0038559C" w:rsidRPr="0038559C" w:rsidRDefault="0038559C" w:rsidP="0038559C">
      <w:pPr>
        <w:shd w:val="clear" w:color="auto" w:fill="FFFFFF"/>
        <w:spacing w:before="120" w:after="120" w:line="234" w:lineRule="atLeast"/>
        <w:jc w:val="center"/>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QUY ĐỊNH CHUNG</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w:t>
      </w:r>
      <w:r w:rsidRPr="0038559C">
        <w:rPr>
          <w:rFonts w:ascii="Arial" w:eastAsia="Times New Roman" w:hAnsi="Arial" w:cs="Arial"/>
          <w:b/>
          <w:bCs/>
          <w:color w:val="000000"/>
          <w:sz w:val="18"/>
          <w:szCs w:val="18"/>
        </w:rPr>
        <w:t>1</w:t>
      </w:r>
      <w:r w:rsidRPr="0038559C">
        <w:rPr>
          <w:rFonts w:ascii="Arial" w:eastAsia="Times New Roman" w:hAnsi="Arial" w:cs="Arial"/>
          <w:b/>
          <w:bCs/>
          <w:color w:val="000000"/>
          <w:sz w:val="18"/>
          <w:szCs w:val="18"/>
          <w:lang w:val="vi-VN"/>
        </w:rPr>
        <w:t>. Tên gọi, biểu tượng</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Tên tiếng Việt: ………………………………………………………………………………………</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Tên tiếng nước ngoài (nếu có): ………………………………………………………………….</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3. Tên viết tắt (nếu có): …………………………………………………………………….............</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4. Biểu tượng (nếu có): ……………………………………………………………………………..</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2. Tôn chỉ, mục đích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Hội ...(2)... (sau đây gọi tắt là Hội) là tổ chức ...(3)... của ...(4)..., tự nguyện thành lập, nhằm mục đích tập hợp, đoàn kết hội viên, bảo vệ quyền, lợi ích hợp pháp của hội viên, hỗ trợ nhau hoạt động có hiệu quả, góp phần vào việc phát triển kinh tế - xã hội của đất nước.</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3. Địa vị pháp lý, trụ sở</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Hội có tư cách pháp nhân, con dấu, tài khoản riêng; hoạt động theo quy định pháp luật Việt Nam và Điều lệ Hội đuợc cơ quan nhà nước có thẩm quyền phê duyệt.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Trụ sở của Hội đặt tại ……………………………………………………………………………..</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4. Phạm vi, lĩnh vực hoạt động</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Hội hoạt động trên phạm vi …(5)..., trong lĩnh vực...(6)…</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Hội chịu sự quản lý nhà nước của ...(7)... và ...(8)... có liên quan đến lĩnh vực hoạt động của Hội theo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5. Nguyên tắc tổ chức, hoạt động</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Tự nguyện, tự quản.</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Dân chủ, bình đẳng, công khai, minh bạch.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3. Tự bảo đảm kinh phí hoạt động.</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4. Không vì mục đích lợi nhuận.</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5. Tuân thủ Hiến pháp, pháp luật và Điều lệ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Chương II</w:t>
      </w:r>
    </w:p>
    <w:p w:rsidR="0038559C" w:rsidRPr="0038559C" w:rsidRDefault="0038559C" w:rsidP="0038559C">
      <w:pPr>
        <w:shd w:val="clear" w:color="auto" w:fill="FFFFFF"/>
        <w:spacing w:before="120" w:after="120" w:line="234" w:lineRule="atLeast"/>
        <w:jc w:val="center"/>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QUYỀN HẠN, NHIỆM VỤ</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6. Quyền hạn</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Tuyên truyền mục đích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Đại diện cho hội viên trong mối quan hệ đối nội, đối ngoại có liên quan đến chức năng, nhiệm vụ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3. Bảo vệ quyền, lợi ích hợp pháp của hội viên phù hợp với tôn chỉ, mục đích của Hội theo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lastRenderedPageBreak/>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truyền nghề theo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 và được cấp chứng chỉ hành nghề khi có đủ điều kiện theo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6. Phối hợp với cơ quan, tổ chức có liên quan để thực hiện nhiệm vụ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7. Thành lập pháp nhân thuộc Hội theo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8. Được gây quỹ Hội trên cơ sở hội phí của hội viên và các nguồn thu từ hoạt động kinh doanh, dịch vụ theo quy định của pháp luật để tự trang trải về kinh phí hoạt động.</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10. Được gia nhập các tổ chức quốc tế tương ứng và ký kết, thực hiện thỏa thuận quốc tế theo quy định của pháp luật và báo cáo cơ quan quản lý nhà nước về ngành, lĩnh vực Hội hoạt động, cơ quan quyết định cho phép thành lập Hội về việc gia nhập tổ chức quốc tế tương ứng, ký kết, thực hiện thỏa thuận quốc tế. (</w:t>
      </w:r>
      <w:r w:rsidRPr="0038559C">
        <w:rPr>
          <w:rFonts w:ascii="Arial" w:eastAsia="Times New Roman" w:hAnsi="Arial" w:cs="Arial"/>
          <w:i/>
          <w:iCs/>
          <w:color w:val="000000"/>
          <w:sz w:val="18"/>
          <w:szCs w:val="18"/>
          <w:lang w:val="vi-VN"/>
        </w:rPr>
        <w:t>đối với hội có phạm vi hoạt động cả nước</w:t>
      </w:r>
      <w:r w:rsidRPr="0038559C">
        <w:rPr>
          <w:rFonts w:ascii="Arial" w:eastAsia="Times New Roman" w:hAnsi="Arial" w:cs="Arial"/>
          <w:color w:val="000000"/>
          <w:sz w:val="18"/>
          <w:szCs w:val="18"/>
          <w:lang w:val="vi-VN"/>
        </w:rPr>
        <w: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7. Nhiệm vụ</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3. Phổ biến, huấn luyện kiến thức cho hội viên, hướng dẫn hội viên tuân thủ pháp luật, chế độ, chính sách của Nhà nước và Điều lệ, quy chế, quy định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4. Đại diện hội viên tham gia, kiến nghị với các cơ quan có thẩm quyền về các chủ trương, chính sách liên quan đến lĩnh vực hoạt động của Hội theo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5. Hòa giải tranh chấp, giải quyết khiếu nại, tố cáo trong nội bộ Hội theo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6. Xây dựng và ban hành quy tắc đạo đức trong hoạt động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7. Quản lý và sử dụng các nguồn kinh phí của Hội theo đúng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8. Thực hiện các nhiệm vụ khác khi cơ quan có thẩm quyền yêu cầu.</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Chương III</w:t>
      </w:r>
    </w:p>
    <w:p w:rsidR="0038559C" w:rsidRPr="0038559C" w:rsidRDefault="0038559C" w:rsidP="0038559C">
      <w:pPr>
        <w:shd w:val="clear" w:color="auto" w:fill="FFFFFF"/>
        <w:spacing w:before="120" w:after="120" w:line="234" w:lineRule="atLeast"/>
        <w:jc w:val="center"/>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HỘI VIÊN</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8. Hội viên, tiêu chuẩn hội viên</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Hội viên của Hội gồm hội viên chính thức, hội viên liên kết và hội viên danh dự:</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a) Hội viên chính thức (9): Công dân, tổ chức Việt Nam hoạt động trong lĩnh vực ...(6)..., có đủ tiêu chuẩn quy định tại Khoản 2 Điều này, tán thành Điều lệ Hội, tự nguyện gia nhập Hội, có thể trở thành hội viên chính thức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b) Hội viên liên kết (nếu có) ………………………..(10)……………………………………………..</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c) Hội viên danh dự (nếu có)………………………..(11)……………………………………………..</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Tiêu chuẩn hội viên chính thức: ……………………..(12)………………………………………..</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9. Quyền của hội viên</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lastRenderedPageBreak/>
        <w:t>1. Được Hội bảo vệ quyền, lợi ích hợp pháp theo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Được Hội cung cấp thông tin liên quan đến lĩnh vực hoạt động của Hội, được tham gia các hoạt động do Hội tổ chức.</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4. Được dự Đại hội, ứng cử, đề cử, bầu cử các cơ quan, các chức danh lãnh đạo và Ban Kiểm tra Hội theo quy định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5. Được giới thiệu hội viên mới.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6. Được khen thưởng theo quy định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7. Được cấp thẻ hội viên (nếu có).</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8. Được ra khỏi Hội khi xét thấy không thể tiếp tục là hội viên.</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9. Hội viên liên kết, hội viên danh dự được hưởng quyền và nghĩa vụ như hội viên chính thức, trừ quyền biểu quyết các vấn đề của Hội và quyền ứng cử, đề cử, bầu cử Ban Lãnh đạo, Ban Kiểm tra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10. Nghĩa vụ của hội viên</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Nghiêm chỉnh chấp hành chủ trương, đường lối của Đảng, chính sách, pháp luật của Nhà nước; chấp hành Điều lệ, quy định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Tham gia các hoạt động và sinh hoạt của Hội; đoàn kết, hợp tác với các hội viên khác để xây dựng Hội phát triển vững mạnh.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3. Bảo vệ uy tín của Hội, không được nhân danh Hội trong các quan hệ giao dịch, trừ khi được lãnh đạo Hội phân công bằng văn bản.</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4. Thực hiện chế độ thông tin, báo cáo theo quy định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5. Đóng hội phí đầy đủ và đúng hạn theo quy định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11. Thủ tục, thẩm quyền kết nạp hội viên; thủ tục ra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…………………………………………(13)…………………………………………………………………</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Chương IV</w:t>
      </w:r>
    </w:p>
    <w:p w:rsidR="0038559C" w:rsidRPr="0038559C" w:rsidRDefault="0038559C" w:rsidP="0038559C">
      <w:pPr>
        <w:shd w:val="clear" w:color="auto" w:fill="FFFFFF"/>
        <w:spacing w:before="120" w:after="120" w:line="234" w:lineRule="atLeast"/>
        <w:jc w:val="center"/>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TỔ CHỨC, HOẠT ĐỘNG</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12. Cơ cấu tổ chức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Đại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Ban Chấp hành (hoặc tên gọi khác).</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3. Ban Thường vụ (hoặc tên gọi khác).</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4. Ban Kiểm tra.</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5. Văn phòng, các ban chuyên môn (nếu có).</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6. Các tổ chức thuộc Hội (nếu có).</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13. Đại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Cơ quan lãnh đạo cao nhất của Hội là Đại hội nhiệm kỳ hoặc Đại hội bất thường. Đại hội nhiệm kỳ được tổ chức ...(14)... một lần. Đại hội bất thường được triệu tập khi ít nhất có 2/3 (hai phần ba) tổng số ủy viên Ban Chấp hành hoặc có ít nhất 1/2 (một phần hai) tổng số hội viên chính thức đề nghị.</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lastRenderedPageBreak/>
        <w:t>3. Nhiệm vụ của Đại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a) Thảo luận và thông qua Báo cáo tổng kết nhiệm kỳ; Phương hướng, nhiệm vụ nhiệm kỳ mới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b) Thảo luận và thông qua Điều lệ; Điều lệ (sửa đổi, bổ sung); đổi tên, chia, tách, sáp nhập, hợp nhất, giải thể Hội (nếu có);</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c) Thảo luận, góp ý kiến vào Báo cáo kiểm điểm của Ban Chấp hành và Báo cáo tài chính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rPr>
        <w:t>d) </w:t>
      </w:r>
      <w:r w:rsidRPr="0038559C">
        <w:rPr>
          <w:rFonts w:ascii="Arial" w:eastAsia="Times New Roman" w:hAnsi="Arial" w:cs="Arial"/>
          <w:color w:val="000000"/>
          <w:sz w:val="18"/>
          <w:szCs w:val="18"/>
          <w:lang w:val="vi-VN"/>
        </w:rPr>
        <w:t>Bầu Ban Chấp hành và Ban Kiểm tra;</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đ) Các nội dung khác (nếu có);</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rPr>
        <w:t>e) </w:t>
      </w:r>
      <w:r w:rsidRPr="0038559C">
        <w:rPr>
          <w:rFonts w:ascii="Arial" w:eastAsia="Times New Roman" w:hAnsi="Arial" w:cs="Arial"/>
          <w:color w:val="000000"/>
          <w:sz w:val="18"/>
          <w:szCs w:val="18"/>
          <w:lang w:val="vi-VN"/>
        </w:rPr>
        <w:t>Thông qua nghị quyết Đại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rPr>
        <w:t>4. </w:t>
      </w:r>
      <w:r w:rsidRPr="0038559C">
        <w:rPr>
          <w:rFonts w:ascii="Arial" w:eastAsia="Times New Roman" w:hAnsi="Arial" w:cs="Arial"/>
          <w:color w:val="000000"/>
          <w:sz w:val="18"/>
          <w:szCs w:val="18"/>
          <w:lang w:val="vi-VN"/>
        </w:rPr>
        <w:t>Nguyên tắc biểu quyết tại Đại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rPr>
        <w:t>a) </w:t>
      </w:r>
      <w:r w:rsidRPr="0038559C">
        <w:rPr>
          <w:rFonts w:ascii="Arial" w:eastAsia="Times New Roman" w:hAnsi="Arial" w:cs="Arial"/>
          <w:color w:val="000000"/>
          <w:sz w:val="18"/>
          <w:szCs w:val="18"/>
          <w:lang w:val="vi-VN"/>
        </w:rPr>
        <w:t>Đại hội có thể biểu quyết bằng hình thức giơ tay hoặc bỏ phiếu kín. Việc quy định hình thức biểu quyết do Đại hội quyết định;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b) Việc biểu quyết thông qua các quyết định của Đại hội phải được quá 1/2 (một phần hai) đại biểu chính thức có mặt tại Đại hội tán thành.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14. Ban Chấp hành Hội (hoặc tên gọi khác)</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Ban Chấp hành Hội do Đại hội bầu trong số các hội viên của Hội. Số lượng, cơ cấu, tiêu chuẩn ủy viên Ban Chấp hành do Đại hội quyết định. Nhiệm kỳ của Ban Chấp hành cùng với nhiệm kỳ Đại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Nhiệm vụ và quyền hạn của Ban Chấp hành: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a) Tổ chức triển khai thực hiện nghị quyết Đại hội, Điều lệ Hội, lãnh đạo mọi hoạt động của Hội giữa hai kỳ Đại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b) Chuẩn bị và quyết định triệu tập Đại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c) Quyết định chương trình, kế hoạch công tác hàng năm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đ) Bầu, miễn nhiệm Chủ tịch, các Phó Chủ tịch, ủy viên Ban Thường vụ, bầu bổ sung ủy viên Ban Chấp hành, Ban Kiểm tra. Số ủy viên Ban Chấp hành bầu bổ sung không được quá ...(15)... so với số lượng ủy viên Ban Chấp hành đã được Đại hội quyết định.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3. Nguyên tắc hoạt động của Ban Chấp hành: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a) Ban Chấp hành hoạt động theo Quy chế của Ban Chấp hành, tuân thủ quy định của pháp luật và Điều lệ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b) Ban Chấp hành mỗi năm họp ... lần, có thể họp bất thường khi có yêu cầu của Ban Thường vụ hoặc trên... tổng số ủy viên Ban Chấp hành;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c) Các cuộc họp của Ban Chấp hành là hợp lệ khi có ... ủy viên Ban Chấp hành tham gia dự họp. Ban Chấp hành có thể biểu quyết bằng hình thức giơ tay hoặc bỏ phiếu kín. Việc quy định hình thức biểu quyết do Ban Chấp hành quyết định;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d) Các nghị quyết, quyết định của Ban Chấp hành được thông qua khi có trên ... tổng số ủy viên Ban Chấp hành dự họp biểu quyết tán thành. Trong trường hợp số ý kiến tán thành và không tán thành ngang nhau thì quyết định thuộc về bên có ý kiến của Chủ tịch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15. Ban Thường vụ Hội</w:t>
      </w:r>
      <w:r w:rsidRPr="0038559C">
        <w:rPr>
          <w:rFonts w:ascii="Arial" w:eastAsia="Times New Roman" w:hAnsi="Arial" w:cs="Arial"/>
          <w:color w:val="000000"/>
          <w:sz w:val="18"/>
          <w:szCs w:val="18"/>
          <w:lang w:val="vi-VN"/>
        </w:rPr>
        <w:t> (hoặc tên gọi khác)</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cùng với nhiệm kỳ Đại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Nhiệm vụ và quyền hạn của Ban Thuờng vụ:</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lastRenderedPageBreak/>
        <w:t>a) Giúp Ban Chấp hành triển khai thực hiện nghị quyết Đại hội, Điều lệ Hội; tổ chức thực hiện nghị quyết, quyết định của Ban Chấp hành; lãnh đạo hoạt động của Hội giữa hai kỳ họp Ban Chấp hành;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b) Chuẩn bị nội dung và quyết định triệu tập họp Ban Chấp hành;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3. Nguyên tắc hoạt động của Ban Thường vụ:</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a) Ban Thường vụ hoạt động theo Quy chế do Ban Chấp hành ban hành, tuân thủ quy định của pháp luật và Điều lệ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b) Ban Thường vụ mỗi... họp... lần, có thể họp bất thường khi có yêu cầu của Chủ tịch Hội hoặc trên ... tổng số ủy viên Ban Thường vụ;</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c) Các cuộc họp của Ban Thường vụ là hợp lệ khi có ... ủy viên Ban Thường vụ tham gia dự họp. Ban Thường vụ có thể biểu quyết bằng hình thức giơ tay hoặc bỏ phiếu kín. Việc quy định hình thức biểu quyết do Ban Thường vụ quyết định;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d) Các nghị quyết, quyết định của Ban Thường vụ được thông qua khi có trên ... tổng số ủy viên Ban Thường vụ dự họp biểu quyết tán thành. Trong trường hợp số ý kiến tán thành và không tán thành ngang nhau thì quyết định thuộc về bên có ý kiến của Chủ tịch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16. </w:t>
      </w:r>
      <w:r w:rsidRPr="0038559C">
        <w:rPr>
          <w:rFonts w:ascii="Arial" w:eastAsia="Times New Roman" w:hAnsi="Arial" w:cs="Arial"/>
          <w:color w:val="000000"/>
          <w:sz w:val="18"/>
          <w:szCs w:val="18"/>
          <w:lang w:val="vi-VN"/>
        </w:rPr>
        <w:t>………………………………………..(16) ………………………………………………….</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17. Ban Kiểm tra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Nhiệm vụ và quyền hạn của Ban Kiểm tra:</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b) Xem xét, giải quyết đơn, thư kiến nghị, khiếu nại, tố cáo của tổ chức, hội viên và công dân gửi đến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3. Nguyên tắc hoạt động của Ban Kiểm tra: Ban Kiểm tra hoạt động theo quy chế do Ban Chấp hành ban hành, tuân thủ quy định của pháp luật và Điều lệ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18. Chủ tịch, Phó Chủ tịch Hội (hoặc tên gọi khác)</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Nhiệm vụ, quyền hạn của Chủ tịch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a) Thực hiện nhiệm vụ, quyền hạn theo Quy chế hoạt động của Ban Chấp hành, Ban Thường vụ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c) Chủ trì các phiên họp của Ban Chấp hành; chỉ đạo chuẩn bị, triệu tập và chủ trì các cuộc họp của Ban Thường vụ;</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d) Thay mặt Ban Chấp hành, Ban Thường vụ ký các văn bản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đ) Khi Chủ tịch Hội vắng mặt, việc chỉ đạo, điều hành giải quyết công việc của Hội được ủy quyền bằng văn bản cho một Phó Chủ tịch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3. Phó Chủ tịch Hội do Ban Chấp hành bầu trong số các ủy viên Ban Chấp hành Hội. Tiêu chuẩn Phó Chủ tịch Hội do Ban Chấp hành Hội quy định.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lastRenderedPageBreak/>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19. </w:t>
      </w:r>
      <w:r w:rsidRPr="0038559C">
        <w:rPr>
          <w:rFonts w:ascii="Arial" w:eastAsia="Times New Roman" w:hAnsi="Arial" w:cs="Arial"/>
          <w:color w:val="000000"/>
          <w:sz w:val="18"/>
          <w:szCs w:val="18"/>
          <w:lang w:val="vi-VN"/>
        </w:rPr>
        <w:t>……………………………………(17)………………………………………………………..</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Chương V</w:t>
      </w:r>
    </w:p>
    <w:p w:rsidR="0038559C" w:rsidRPr="0038559C" w:rsidRDefault="0038559C" w:rsidP="0038559C">
      <w:pPr>
        <w:shd w:val="clear" w:color="auto" w:fill="FFFFFF"/>
        <w:spacing w:before="120" w:after="120" w:line="234" w:lineRule="atLeast"/>
        <w:jc w:val="center"/>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CHIA, TÁCH; SÁP NHẬP; HỢP NHẤT; ĐỔI TÊN VÀ GIẢI THỂ</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20. Chia, tách; sáp nhập; hợp nhất và đổi tên và giải thể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Việc chia, tách; sáp nhập; hợp nhất; đổi tên và giải thể Hội thực hiện theo quy định của Bộ luật Dân sự, quy định của pháp luật về hội, nghị quyết Đại hội và các quy định pháp luật có liên quan.</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Chương VI</w:t>
      </w:r>
    </w:p>
    <w:p w:rsidR="0038559C" w:rsidRPr="0038559C" w:rsidRDefault="0038559C" w:rsidP="0038559C">
      <w:pPr>
        <w:shd w:val="clear" w:color="auto" w:fill="FFFFFF"/>
        <w:spacing w:before="120" w:after="120" w:line="234" w:lineRule="atLeast"/>
        <w:jc w:val="center"/>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TÀI CHÍNH VÀ TÀI SẢN</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21. Tài chính, tài sản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Tài chính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a) Nguồn thu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 Lệ phí gia nhập Hội, hội phí hàng năm của hội viên;</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 Thu từ các hoạt động của Hội theo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 Tiền tài trợ, ủng hộ của tổ chức, cá nhân trong và ngoài nước theo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 Hỗ trợ của Nhà nước gắn với nhiệm vụ được giao (nếu có);</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 Các khoản thu hợp pháp khác;</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b) Các khoản chi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 Chi hoạt động thực hiện nhiệm vụ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 Chi thuê trụ sở làm việc, mua sắm phương tiện làm việc;</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 Chi thực hiện chế độ, chính sách đối với những người làm việc tại Hội theo quy định của Ban Chấp hành Hội phù hợp với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 Chi khen thưởng và các khoản chi khác theo quy định của Ban Chấp hành.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22. Quản lý, sử dụng tài chính, tài sản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Tài chính, tải sản của Hội chỉ được sử dụng cho các hoạt động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Tài chính, tài sản của Hội khi chia, tách; sáp nhập; hợp nhất và giải thể được giải quyết theo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Chương VII</w:t>
      </w:r>
    </w:p>
    <w:p w:rsidR="0038559C" w:rsidRPr="0038559C" w:rsidRDefault="0038559C" w:rsidP="0038559C">
      <w:pPr>
        <w:shd w:val="clear" w:color="auto" w:fill="FFFFFF"/>
        <w:spacing w:before="120" w:after="120" w:line="234" w:lineRule="atLeast"/>
        <w:jc w:val="center"/>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KHEN THƯỞNG, KỶ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23. Khen thưởng</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Tổ chức, đơn vị thuộc Hội, hội viên có thành tích xuất sắc được Hội khen thưởng hoặc được Hội đề nghị cơ quan, tổ chức có thẩm quyền khen thưởng theo quy định của pháp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lastRenderedPageBreak/>
        <w:t>2. Ban Chấp hành Hội quy định cụ thể hình thức, thẩm quyền, thủ tục khen thưởng trong nội bộ Hội theo quy định của pháp luật và Điều lệ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24. Kỷ luật</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Tổ chức, đơn vị thuộc Hội, hội viên vi phạm pháp luật; vi phạm Điều lệ, quy định, quy chế hoạt động của Hội thì bị xem xét, thi hành kỷ luật bằng các hình thức: ………………………………(18) ………………………………………………………………</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Ban Chấp hành Hội quy định cụ thể thẩm quyền, quy trình xem xét kỷ luật trong nội bộ Hội theo quy định của pháp luật và Điều lệ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Chương VIII</w:t>
      </w:r>
    </w:p>
    <w:p w:rsidR="0038559C" w:rsidRPr="0038559C" w:rsidRDefault="0038559C" w:rsidP="0038559C">
      <w:pPr>
        <w:shd w:val="clear" w:color="auto" w:fill="FFFFFF"/>
        <w:spacing w:before="120" w:after="120" w:line="234" w:lineRule="atLeast"/>
        <w:jc w:val="center"/>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KHOẢN THI HÀNH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25. Sửa đổi, bổ sung Điều lệ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Chỉ có Đại hội Hội ...(2)... mới có quyền sửa đổi, bổ sung Điều lệ này. Việc sửa đổi, bổ sung Điều lệ Hội phải được ... số đại biểu chính thức có mặt tại Đại hội tán thành.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color w:val="000000"/>
          <w:sz w:val="18"/>
          <w:szCs w:val="18"/>
          <w:lang w:val="vi-VN"/>
        </w:rPr>
        <w:t>Điều 26. Hiệu lực thi hành</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Điều lệ Hội ...(2)... gồm ... Chương, ... Điều đã được Đại hội ...(19)... Hội ...(2)... thông qua ngày ... tháng ... năm ... tại ... và có hiệu lực thi hành theo Quyết định phê duyệt của ...</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Căn cứ quy định pháp luật về hội và Điều lệ Hội, Ban Chấp hành Hội ...(2)... có trách nhiệm hướng dẫn và tổ chức thực hiện Điều lệ này./.</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8559C" w:rsidRPr="0038559C" w:rsidTr="0038559C">
        <w:trPr>
          <w:tblCellSpacing w:w="0" w:type="dxa"/>
        </w:trPr>
        <w:tc>
          <w:tcPr>
            <w:tcW w:w="4428" w:type="dxa"/>
            <w:shd w:val="clear" w:color="auto" w:fill="FFFFFF"/>
            <w:tcMar>
              <w:top w:w="0" w:type="dxa"/>
              <w:left w:w="108" w:type="dxa"/>
              <w:bottom w:w="0" w:type="dxa"/>
              <w:right w:w="108" w:type="dxa"/>
            </w:tcMar>
            <w:hideMark/>
          </w:tcPr>
          <w:p w:rsidR="0038559C" w:rsidRPr="0038559C" w:rsidRDefault="0038559C" w:rsidP="0038559C">
            <w:pPr>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38559C" w:rsidRPr="0038559C" w:rsidRDefault="0038559C" w:rsidP="0038559C">
            <w:pPr>
              <w:spacing w:before="120" w:after="120" w:line="234" w:lineRule="atLeast"/>
              <w:jc w:val="center"/>
              <w:rPr>
                <w:rFonts w:ascii="Arial" w:eastAsia="Times New Roman" w:hAnsi="Arial" w:cs="Arial"/>
                <w:color w:val="000000"/>
                <w:sz w:val="18"/>
                <w:szCs w:val="18"/>
              </w:rPr>
            </w:pPr>
            <w:r w:rsidRPr="0038559C">
              <w:rPr>
                <w:rFonts w:ascii="Arial" w:eastAsia="Times New Roman" w:hAnsi="Arial" w:cs="Arial"/>
                <w:b/>
                <w:bCs/>
                <w:color w:val="000000"/>
                <w:sz w:val="18"/>
                <w:szCs w:val="18"/>
              </w:rPr>
              <w:t>QUYỀN HẠN, CHỨC VỤ NGƯỜI KÝ</w:t>
            </w:r>
            <w:r w:rsidRPr="0038559C">
              <w:rPr>
                <w:rFonts w:ascii="Arial" w:eastAsia="Times New Roman" w:hAnsi="Arial" w:cs="Arial"/>
                <w:b/>
                <w:bCs/>
                <w:color w:val="000000"/>
                <w:sz w:val="18"/>
                <w:szCs w:val="18"/>
              </w:rPr>
              <w:br/>
            </w:r>
            <w:r w:rsidRPr="0038559C">
              <w:rPr>
                <w:rFonts w:ascii="Arial" w:eastAsia="Times New Roman" w:hAnsi="Arial" w:cs="Arial"/>
                <w:i/>
                <w:iCs/>
                <w:color w:val="000000"/>
                <w:sz w:val="18"/>
                <w:szCs w:val="18"/>
              </w:rPr>
              <w:t>(Chữ ký, dấu)</w:t>
            </w:r>
            <w:r w:rsidRPr="0038559C">
              <w:rPr>
                <w:rFonts w:ascii="Arial" w:eastAsia="Times New Roman" w:hAnsi="Arial" w:cs="Arial"/>
                <w:i/>
                <w:iCs/>
                <w:color w:val="000000"/>
                <w:sz w:val="18"/>
                <w:szCs w:val="18"/>
              </w:rPr>
              <w:br/>
            </w:r>
            <w:r w:rsidRPr="0038559C">
              <w:rPr>
                <w:rFonts w:ascii="Arial" w:eastAsia="Times New Roman" w:hAnsi="Arial" w:cs="Arial"/>
                <w:b/>
                <w:bCs/>
                <w:color w:val="000000"/>
                <w:sz w:val="18"/>
                <w:szCs w:val="18"/>
              </w:rPr>
              <w:t>Họ và tên</w:t>
            </w:r>
          </w:p>
        </w:tc>
      </w:tr>
    </w:tbl>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b/>
          <w:bCs/>
          <w:i/>
          <w:iCs/>
          <w:color w:val="000000"/>
          <w:sz w:val="18"/>
          <w:szCs w:val="18"/>
          <w:lang w:val="vi-VN"/>
        </w:rPr>
        <w:t>Ghi chú:</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 Mẫu này hướng dẫn nội dung chính của điều lệ hội; nếu sửa đổi, bổ sung thì ghi: Điều lệ (sửa đổi, bổ sung). Căn cứ quy định của pháp luật về hội và pháp luật có liên quan; căn cứ tính chất, phạm vi, lĩnh vực hoạt động, tổ chức.. của hội, hội có thể bổ sung quy định cho phù hợp;</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 Tên cơ quan nhà nước có thẩm quyền phê duyệt điều lệ;</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(2) Tên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(3) Ghi rõ hội là tổ chức chính trị - xã hội hoặc chính trị - xã hội - nghề nghiệp hoặc xã hội - nghề nghiệp hoặc xã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(4) Ghi rõ đối tượng tập hợp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(5) Ghi rõ phạm vi hoạt động của hội: Cả nước hoặc liên tỉnh hoặc trong tỉnh …, trong huyện …, trong xã...;</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(6) Ghi rõ lĩnh vực hoạt động chính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(7) Cơ quan nhà nước quản lý lĩnh vực hoạt động chính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(8) Cơ quan nhà nước có liên quan;</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(9) Quy định cụ thể hội viên tổ chức (nếu có);</w:t>
      </w:r>
    </w:p>
    <w:p w:rsidR="0038559C" w:rsidRPr="0038559C" w:rsidRDefault="0038559C" w:rsidP="0038559C">
      <w:pPr>
        <w:shd w:val="clear" w:color="auto" w:fill="FFFFFF"/>
        <w:spacing w:after="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(10) (11) Quy định cụ thể hội viên liên kết, hội viên danh dự (nếu có) phù hợp với quy định tại Điều 17 Nghi định số </w:t>
      </w:r>
      <w:hyperlink r:id="rId5" w:tgtFrame="_blank" w:tooltip="Nghị định 45/2010/NĐ-CP" w:history="1">
        <w:r w:rsidRPr="0038559C">
          <w:rPr>
            <w:rFonts w:ascii="Arial" w:eastAsia="Times New Roman" w:hAnsi="Arial" w:cs="Arial"/>
            <w:color w:val="0E70C3"/>
            <w:sz w:val="18"/>
            <w:szCs w:val="18"/>
            <w:lang w:val="vi-VN"/>
          </w:rPr>
          <w:t>45/2010/NĐ-CP</w:t>
        </w:r>
      </w:hyperlink>
      <w:r w:rsidRPr="0038559C">
        <w:rPr>
          <w:rFonts w:ascii="Arial" w:eastAsia="Times New Roman" w:hAnsi="Arial" w:cs="Arial"/>
          <w:color w:val="000000"/>
          <w:sz w:val="18"/>
          <w:szCs w:val="18"/>
          <w:lang w:val="vi-VN"/>
        </w:rPr>
        <w:t> ;</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(12) Quy định cụ thể tiêu chuẩn hội viên chính thức của hội;</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(13) Quy định cụ thể thủ tục, thẩm quyền kết nạp hội viên; thủ tục ra hội đối với hội viên;</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lastRenderedPageBreak/>
        <w:t>(14) Quy định cụ thể nhiệm kỳ đại hội của hội nhưng không quá 05 (năm) năm;</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(15) Quy định cụ thể số ủy viên Ban Chấp hành được bầu bổ sung: 1/3, 20%, 30%...;</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(16) Các tổ chức khác: Thường trực hội, ban thư ký... (nếu có);</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(17) Các chức danh khác: Tổng thư ký, thư ký... (nếu có);</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(18) Ghi rõ các hình thức kỷ luật: Khiển trách, cảnh cáo, khai trừ...;</w:t>
      </w:r>
    </w:p>
    <w:p w:rsidR="0038559C" w:rsidRPr="0038559C" w:rsidRDefault="0038559C" w:rsidP="0038559C">
      <w:pPr>
        <w:shd w:val="clear" w:color="auto" w:fill="FFFFFF"/>
        <w:spacing w:before="120" w:after="120" w:line="234" w:lineRule="atLeast"/>
        <w:rPr>
          <w:rFonts w:ascii="Arial" w:eastAsia="Times New Roman" w:hAnsi="Arial" w:cs="Arial"/>
          <w:color w:val="000000"/>
          <w:sz w:val="18"/>
          <w:szCs w:val="18"/>
        </w:rPr>
      </w:pPr>
      <w:r w:rsidRPr="0038559C">
        <w:rPr>
          <w:rFonts w:ascii="Arial" w:eastAsia="Times New Roman" w:hAnsi="Arial" w:cs="Arial"/>
          <w:color w:val="000000"/>
          <w:sz w:val="18"/>
          <w:szCs w:val="18"/>
          <w:lang w:val="vi-VN"/>
        </w:rPr>
        <w:t>(19) Đại hội thành lập hoặc đại hội toàn thể hoặc đại hội đại biểu lần thứ... hoặc đại hội bất thường.</w:t>
      </w:r>
    </w:p>
    <w:p w:rsidR="0018502A" w:rsidRDefault="0018502A">
      <w:bookmarkStart w:id="1" w:name="_GoBack"/>
      <w:bookmarkEnd w:id="1"/>
    </w:p>
    <w:sectPr w:rsidR="00185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9C"/>
    <w:rsid w:val="0018502A"/>
    <w:rsid w:val="0038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55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55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55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5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60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quyen-dan-su/nghi-dinh-45-2010-nd-cp-to-chuc-hoat-dong-quan-ly-hoi-104561.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2876</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2019-03-05T15:44:00Z</dcterms:created>
  <dcterms:modified xsi:type="dcterms:W3CDTF">2019-03-05T15:44:00Z</dcterms:modified>
</cp:coreProperties>
</file>